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BD" w:rsidRPr="00893D69" w:rsidRDefault="00A63A8F" w:rsidP="003E73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D69">
        <w:rPr>
          <w:rFonts w:ascii="Times New Roman" w:hAnsi="Times New Roman" w:cs="Times New Roman"/>
          <w:b/>
        </w:rPr>
        <w:t xml:space="preserve">DECRETO Nº </w:t>
      </w:r>
      <w:r w:rsidR="0098551D">
        <w:rPr>
          <w:rFonts w:ascii="Times New Roman" w:hAnsi="Times New Roman" w:cs="Times New Roman"/>
          <w:b/>
        </w:rPr>
        <w:t>271</w:t>
      </w:r>
      <w:bookmarkStart w:id="0" w:name="_GoBack"/>
      <w:bookmarkEnd w:id="0"/>
      <w:r w:rsidR="00A85320" w:rsidRPr="00893D69">
        <w:rPr>
          <w:rFonts w:ascii="Times New Roman" w:hAnsi="Times New Roman" w:cs="Times New Roman"/>
          <w:b/>
        </w:rPr>
        <w:t xml:space="preserve"> </w:t>
      </w:r>
      <w:r w:rsidR="0098551D">
        <w:rPr>
          <w:rFonts w:ascii="Times New Roman" w:hAnsi="Times New Roman" w:cs="Times New Roman"/>
          <w:b/>
        </w:rPr>
        <w:t>/2022</w:t>
      </w:r>
    </w:p>
    <w:p w:rsidR="004E3CBD" w:rsidRPr="00893D69" w:rsidRDefault="004E3CBD" w:rsidP="003E73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CBD" w:rsidRPr="00893D69" w:rsidRDefault="004E3CBD" w:rsidP="003E738A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93D69">
        <w:rPr>
          <w:rFonts w:ascii="Times New Roman" w:hAnsi="Times New Roman" w:cs="Times New Roman"/>
          <w:b/>
          <w:u w:val="single"/>
        </w:rPr>
        <w:t>GILBERTO ANGELO LAZZARI</w:t>
      </w:r>
      <w:r w:rsidRPr="00893D69">
        <w:rPr>
          <w:rFonts w:ascii="Times New Roman" w:hAnsi="Times New Roman" w:cs="Times New Roman"/>
        </w:rPr>
        <w:t xml:space="preserve">, </w:t>
      </w:r>
      <w:r w:rsidR="000652A8" w:rsidRPr="00893D69">
        <w:rPr>
          <w:rFonts w:ascii="Times New Roman" w:hAnsi="Times New Roman" w:cs="Times New Roman"/>
        </w:rPr>
        <w:t>PREFEITO MUNICIPAL DE FAXINAL DOS GUEDES, ESTADO DE SANTA CATARINA, NO USO DE SUAS ATRIBUIÇÕES LEGAIS, APROVA PROJETO DE DESMEMBRAMENTO</w:t>
      </w:r>
      <w:r w:rsidRPr="00893D69">
        <w:rPr>
          <w:rFonts w:ascii="Times New Roman" w:hAnsi="Times New Roman" w:cs="Times New Roman"/>
        </w:rPr>
        <w:t>.</w:t>
      </w:r>
    </w:p>
    <w:p w:rsidR="004E3CBD" w:rsidRPr="00893D69" w:rsidRDefault="004E3CBD" w:rsidP="003E73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D69">
        <w:rPr>
          <w:rFonts w:ascii="Times New Roman" w:hAnsi="Times New Roman" w:cs="Times New Roman"/>
          <w:b/>
        </w:rPr>
        <w:t>DECRETA:</w:t>
      </w:r>
    </w:p>
    <w:p w:rsidR="00FA10E2" w:rsidRPr="00893D69" w:rsidRDefault="00F27126" w:rsidP="003E73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</w:rPr>
      </w:pPr>
      <w:hyperlink r:id="rId7" w:tooltip="Art. 1 do Decreto 21163/09, Chapeco" w:history="1">
        <w:r w:rsidR="004E3CBD" w:rsidRPr="00893D69">
          <w:rPr>
            <w:rStyle w:val="Hyperlink"/>
            <w:rFonts w:ascii="Times New Roman" w:hAnsi="Times New Roman" w:cs="Times New Roman"/>
            <w:b/>
            <w:color w:val="000000" w:themeColor="text1"/>
          </w:rPr>
          <w:t>Art. 1º</w:t>
        </w:r>
      </w:hyperlink>
      <w:r w:rsidR="004E3CBD" w:rsidRPr="00893D69">
        <w:rPr>
          <w:rFonts w:ascii="Times New Roman" w:hAnsi="Times New Roman" w:cs="Times New Roman"/>
          <w:color w:val="000000" w:themeColor="text1"/>
        </w:rPr>
        <w:t xml:space="preserve"> - </w:t>
      </w:r>
      <w:r w:rsidR="00164790" w:rsidRPr="00893D69">
        <w:rPr>
          <w:rFonts w:ascii="Times New Roman" w:hAnsi="Times New Roman" w:cs="Times New Roman"/>
          <w:bCs/>
          <w:color w:val="000000" w:themeColor="text1"/>
          <w:spacing w:val="2"/>
        </w:rPr>
        <w:t>aprova o projeto de D</w:t>
      </w:r>
      <w:r w:rsidR="00F41E0B" w:rsidRPr="00893D69">
        <w:rPr>
          <w:rFonts w:ascii="Times New Roman" w:hAnsi="Times New Roman" w:cs="Times New Roman"/>
          <w:bCs/>
          <w:color w:val="000000" w:themeColor="text1"/>
          <w:spacing w:val="2"/>
        </w:rPr>
        <w:t xml:space="preserve">esmembramento do </w:t>
      </w:r>
      <w:r w:rsidR="00CF3579" w:rsidRPr="00893D69">
        <w:rPr>
          <w:rFonts w:ascii="Times New Roman" w:hAnsi="Times New Roman" w:cs="Times New Roman"/>
        </w:rPr>
        <w:t xml:space="preserve">imóvel </w:t>
      </w:r>
      <w:r w:rsidR="00CF3579" w:rsidRPr="00893D69">
        <w:rPr>
          <w:rFonts w:ascii="Times New Roman" w:hAnsi="Times New Roman" w:cs="Times New Roman"/>
          <w:bCs/>
        </w:rPr>
        <w:t>constante de uma área de terras localizada em três Lagoas,   na  Rua do Progresso esquina com a Rua São Luiz, esquina com a Rua Santa Rita, pela Rua Santo Amaro e pela Rua Guaíba, atual q</w:t>
      </w:r>
      <w:r w:rsidR="007F395A" w:rsidRPr="00893D69">
        <w:rPr>
          <w:rFonts w:ascii="Times New Roman" w:hAnsi="Times New Roman" w:cs="Times New Roman"/>
          <w:bCs/>
        </w:rPr>
        <w:t>uadra n.º 145</w:t>
      </w:r>
      <w:r w:rsidR="00CF3579" w:rsidRPr="00893D69">
        <w:rPr>
          <w:rFonts w:ascii="Times New Roman" w:hAnsi="Times New Roman" w:cs="Times New Roman"/>
          <w:bCs/>
        </w:rPr>
        <w:t>, Matrícula n.º 28.989 do C. R. I. de Xanxerê</w:t>
      </w:r>
      <w:r w:rsidR="00CF3579" w:rsidRPr="00893D69">
        <w:rPr>
          <w:rFonts w:ascii="Times New Roman" w:hAnsi="Times New Roman" w:cs="Times New Roman"/>
          <w:bCs/>
          <w:color w:val="000000" w:themeColor="text1"/>
          <w:spacing w:val="2"/>
        </w:rPr>
        <w:t xml:space="preserve"> </w:t>
      </w:r>
      <w:r w:rsidR="00BF6F7B" w:rsidRPr="00893D69">
        <w:rPr>
          <w:rFonts w:ascii="Times New Roman" w:hAnsi="Times New Roman" w:cs="Times New Roman"/>
          <w:bCs/>
          <w:color w:val="000000" w:themeColor="text1"/>
          <w:spacing w:val="2"/>
        </w:rPr>
        <w:t>de propriedade d</w:t>
      </w:r>
      <w:r w:rsidR="00CF3579" w:rsidRPr="00893D69">
        <w:rPr>
          <w:rFonts w:ascii="Times New Roman" w:hAnsi="Times New Roman" w:cs="Times New Roman"/>
          <w:bCs/>
          <w:color w:val="000000" w:themeColor="text1"/>
          <w:spacing w:val="2"/>
        </w:rPr>
        <w:t xml:space="preserve">e </w:t>
      </w:r>
      <w:r w:rsidR="00CF3579" w:rsidRPr="00893D69">
        <w:rPr>
          <w:rFonts w:ascii="Times New Roman" w:hAnsi="Times New Roman" w:cs="Times New Roman"/>
        </w:rPr>
        <w:t xml:space="preserve">d(o)(a)s Sr.(a)s </w:t>
      </w:r>
      <w:r w:rsidR="007F395A" w:rsidRPr="00893D69">
        <w:rPr>
          <w:rFonts w:ascii="Times New Roman" w:hAnsi="Times New Roman" w:cs="Times New Roman"/>
          <w:b/>
        </w:rPr>
        <w:t>LEUCIR ANTO</w:t>
      </w:r>
      <w:r w:rsidR="00513353" w:rsidRPr="00893D69">
        <w:rPr>
          <w:rFonts w:ascii="Times New Roman" w:hAnsi="Times New Roman" w:cs="Times New Roman"/>
          <w:b/>
        </w:rPr>
        <w:t xml:space="preserve">NINHO LAZZARI, ROSALI FATIMA LAZZARI, MARIA DE LOURDES LAZZARI, CELSO LUIZ  LAZZARI, LUIZ HENRIQUE LAZZARI, JANEMARI DALL´ASTA LAZZARI, MARILEI ANGELA BAGGIO, LEONIR BAGGIO, SERGIO LUIZ LAZZARI, MARCIA HELENA LAZZARI, </w:t>
      </w:r>
      <w:r w:rsidR="00633901" w:rsidRPr="00893D69">
        <w:rPr>
          <w:rFonts w:ascii="Times New Roman" w:hAnsi="Times New Roman" w:cs="Times New Roman"/>
          <w:color w:val="000000" w:themeColor="text1"/>
        </w:rPr>
        <w:t xml:space="preserve">Projeto elaborado </w:t>
      </w:r>
      <w:r w:rsidR="00FA10E2" w:rsidRPr="00893D69">
        <w:rPr>
          <w:rFonts w:ascii="Times New Roman" w:hAnsi="Times New Roman" w:cs="Times New Roman"/>
          <w:color w:val="000000" w:themeColor="text1"/>
        </w:rPr>
        <w:t>pela Arquiteta e Urbanista Michele Santin CAU /SC 73047-5.</w:t>
      </w:r>
    </w:p>
    <w:p w:rsidR="00633901" w:rsidRPr="00893D69" w:rsidRDefault="00633901" w:rsidP="003E73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2953" w:rsidRPr="00213E45" w:rsidRDefault="004E3CBD" w:rsidP="003E738A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893D69">
        <w:rPr>
          <w:rFonts w:ascii="Times New Roman" w:hAnsi="Times New Roman" w:cs="Times New Roman"/>
          <w:b/>
          <w:u w:val="single"/>
        </w:rPr>
        <w:t>Art. 2º</w:t>
      </w:r>
      <w:r w:rsidRPr="00893D69">
        <w:rPr>
          <w:rFonts w:ascii="Times New Roman" w:hAnsi="Times New Roman" w:cs="Times New Roman"/>
        </w:rPr>
        <w:t> - </w:t>
      </w:r>
      <w:r w:rsidR="00AA00FC" w:rsidRPr="00893D69">
        <w:rPr>
          <w:rFonts w:ascii="Times New Roman" w:hAnsi="Times New Roman" w:cs="Times New Roman"/>
          <w:b/>
          <w:bCs/>
        </w:rPr>
        <w:t>D</w:t>
      </w:r>
      <w:r w:rsidR="003F71BB" w:rsidRPr="00893D69">
        <w:rPr>
          <w:rFonts w:ascii="Times New Roman" w:hAnsi="Times New Roman" w:cs="Times New Roman"/>
          <w:b/>
          <w:bCs/>
        </w:rPr>
        <w:t xml:space="preserve">esmembramento </w:t>
      </w:r>
      <w:r w:rsidR="00272DA0" w:rsidRPr="00893D69">
        <w:rPr>
          <w:rFonts w:ascii="Times New Roman" w:hAnsi="Times New Roman" w:cs="Times New Roman"/>
          <w:b/>
          <w:bCs/>
        </w:rPr>
        <w:t xml:space="preserve"> </w:t>
      </w:r>
      <w:r w:rsidR="00DC3A96" w:rsidRPr="00893D69">
        <w:rPr>
          <w:rFonts w:ascii="Times New Roman" w:hAnsi="Times New Roman" w:cs="Times New Roman"/>
          <w:bCs/>
          <w:color w:val="000000" w:themeColor="text1"/>
          <w:spacing w:val="2"/>
        </w:rPr>
        <w:t xml:space="preserve">do </w:t>
      </w:r>
      <w:r w:rsidR="00DC3A96" w:rsidRPr="00893D69">
        <w:rPr>
          <w:rFonts w:ascii="Times New Roman" w:hAnsi="Times New Roman" w:cs="Times New Roman"/>
        </w:rPr>
        <w:t xml:space="preserve">imóvel </w:t>
      </w:r>
      <w:r w:rsidR="00DC3A96" w:rsidRPr="00893D69">
        <w:rPr>
          <w:rFonts w:ascii="Times New Roman" w:hAnsi="Times New Roman" w:cs="Times New Roman"/>
          <w:bCs/>
        </w:rPr>
        <w:t>constante de uma área de terras localizada em três Lagoas</w:t>
      </w:r>
      <w:r w:rsidR="00DC3A96" w:rsidRPr="00893D69"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 com área de 96.042,35</w:t>
      </w:r>
      <w:r w:rsidR="00272DA0" w:rsidRPr="00893D69">
        <w:rPr>
          <w:rFonts w:ascii="Times New Roman" w:hAnsi="Times New Roman" w:cs="Times New Roman"/>
          <w:b/>
          <w:bCs/>
          <w:color w:val="000000" w:themeColor="text1"/>
          <w:spacing w:val="2"/>
        </w:rPr>
        <w:t>m²,</w:t>
      </w:r>
      <w:r w:rsidR="00272DA0" w:rsidRPr="00893D69">
        <w:rPr>
          <w:rFonts w:ascii="Times New Roman" w:hAnsi="Times New Roman" w:cs="Times New Roman"/>
          <w:b/>
          <w:bCs/>
        </w:rPr>
        <w:t xml:space="preserve"> </w:t>
      </w:r>
      <w:r w:rsidR="003F71BB" w:rsidRPr="00893D69">
        <w:rPr>
          <w:rFonts w:ascii="Times New Roman" w:hAnsi="Times New Roman" w:cs="Times New Roman"/>
          <w:b/>
          <w:bCs/>
        </w:rPr>
        <w:t>m</w:t>
      </w:r>
      <w:r w:rsidR="00DC3A96" w:rsidRPr="00893D69">
        <w:rPr>
          <w:rFonts w:ascii="Times New Roman" w:hAnsi="Times New Roman" w:cs="Times New Roman"/>
          <w:b/>
          <w:bCs/>
        </w:rPr>
        <w:t>atrícula 28.989</w:t>
      </w:r>
      <w:r w:rsidR="003F71BB" w:rsidRPr="00893D69">
        <w:rPr>
          <w:rFonts w:ascii="Times New Roman" w:hAnsi="Times New Roman" w:cs="Times New Roman"/>
          <w:b/>
          <w:bCs/>
        </w:rPr>
        <w:t xml:space="preserve"> </w:t>
      </w:r>
      <w:r w:rsidR="00D379AD" w:rsidRPr="00893D69">
        <w:rPr>
          <w:rFonts w:ascii="Times New Roman" w:hAnsi="Times New Roman" w:cs="Times New Roman"/>
          <w:b/>
          <w:bCs/>
        </w:rPr>
        <w:t xml:space="preserve"> do </w:t>
      </w:r>
      <w:r w:rsidR="00F96A79" w:rsidRPr="00893D69">
        <w:rPr>
          <w:rFonts w:ascii="Times New Roman" w:hAnsi="Times New Roman" w:cs="Times New Roman"/>
          <w:b/>
          <w:bCs/>
        </w:rPr>
        <w:t xml:space="preserve">C. R. I. </w:t>
      </w:r>
      <w:r w:rsidR="00D379AD" w:rsidRPr="00893D69">
        <w:rPr>
          <w:rFonts w:ascii="Times New Roman" w:hAnsi="Times New Roman" w:cs="Times New Roman"/>
          <w:b/>
          <w:bCs/>
        </w:rPr>
        <w:t>de X</w:t>
      </w:r>
      <w:r w:rsidR="00DC3A96" w:rsidRPr="00893D69">
        <w:rPr>
          <w:rFonts w:ascii="Times New Roman" w:hAnsi="Times New Roman" w:cs="Times New Roman"/>
          <w:b/>
          <w:bCs/>
        </w:rPr>
        <w:t xml:space="preserve">anxerê em </w:t>
      </w:r>
      <w:r w:rsidR="00833B46" w:rsidRPr="00893D69">
        <w:rPr>
          <w:rFonts w:ascii="Times New Roman" w:hAnsi="Times New Roman" w:cs="Times New Roman"/>
          <w:b/>
          <w:bCs/>
        </w:rPr>
        <w:t>12</w:t>
      </w:r>
      <w:r w:rsidR="00272DA0" w:rsidRPr="00893D69">
        <w:rPr>
          <w:rFonts w:ascii="Times New Roman" w:hAnsi="Times New Roman" w:cs="Times New Roman"/>
          <w:b/>
          <w:bCs/>
        </w:rPr>
        <w:t xml:space="preserve"> áreas</w:t>
      </w:r>
      <w:r w:rsidR="003F71BB" w:rsidRPr="00893D69">
        <w:rPr>
          <w:rFonts w:ascii="Times New Roman" w:hAnsi="Times New Roman" w:cs="Times New Roman"/>
          <w:bCs/>
        </w:rPr>
        <w:t>:</w:t>
      </w:r>
      <w:r w:rsidR="00272DA0" w:rsidRPr="00893D69">
        <w:rPr>
          <w:rFonts w:ascii="Times New Roman" w:hAnsi="Times New Roman" w:cs="Times New Roman"/>
          <w:bCs/>
        </w:rPr>
        <w:t xml:space="preserve"> </w:t>
      </w:r>
      <w:r w:rsidR="007A555A" w:rsidRPr="00893D69">
        <w:rPr>
          <w:rFonts w:ascii="Times New Roman" w:hAnsi="Times New Roman" w:cs="Times New Roman"/>
          <w:bCs/>
        </w:rPr>
        <w:t xml:space="preserve"> </w:t>
      </w:r>
      <w:r w:rsidR="00782953" w:rsidRPr="00893D69">
        <w:rPr>
          <w:rFonts w:ascii="Times New Roman" w:hAnsi="Times New Roman" w:cs="Times New Roman"/>
          <w:b/>
          <w:u w:val="single"/>
        </w:rPr>
        <w:t>Lote 01 com área de 1.321,80m²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final da Rua do Progresso,</w:t>
      </w:r>
      <w:r w:rsidR="003E738A" w:rsidRPr="00893D69">
        <w:rPr>
          <w:rFonts w:ascii="Times New Roman" w:hAnsi="Times New Roman" w:cs="Times New Roman"/>
        </w:rPr>
        <w:t xml:space="preserve"> conforme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-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12,60 metros</w:t>
      </w:r>
      <w:r w:rsidR="003E738A" w:rsidRPr="00893D69">
        <w:rPr>
          <w:rFonts w:ascii="Times New Roman" w:hAnsi="Times New Roman" w:cs="Times New Roman"/>
        </w:rPr>
        <w:t xml:space="preserve">; </w:t>
      </w:r>
      <w:r w:rsidR="00782953" w:rsidRPr="00893D69">
        <w:rPr>
          <w:rFonts w:ascii="Times New Roman" w:hAnsi="Times New Roman" w:cs="Times New Roman"/>
          <w:b/>
        </w:rPr>
        <w:t>Sudoeste -</w:t>
      </w:r>
      <w:r w:rsidR="00782953" w:rsidRPr="00893D69">
        <w:rPr>
          <w:rFonts w:ascii="Times New Roman" w:hAnsi="Times New Roman" w:cs="Times New Roman"/>
        </w:rPr>
        <w:t xml:space="preserve"> 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23,42 metros e com parte do Lote nº 02 em 10,16 metros</w:t>
      </w:r>
      <w:r w:rsidR="003E738A" w:rsidRPr="00893D69">
        <w:rPr>
          <w:rFonts w:ascii="Times New Roman" w:hAnsi="Times New Roman" w:cs="Times New Roman"/>
        </w:rPr>
        <w:t xml:space="preserve">; </w:t>
      </w:r>
      <w:r w:rsidR="00782953" w:rsidRPr="00893D69">
        <w:rPr>
          <w:rFonts w:ascii="Times New Roman" w:hAnsi="Times New Roman" w:cs="Times New Roman"/>
          <w:b/>
        </w:rPr>
        <w:t xml:space="preserve">Sudeste -  </w:t>
      </w:r>
      <w:r w:rsidR="00782953" w:rsidRPr="00893D69">
        <w:rPr>
          <w:rFonts w:ascii="Times New Roman" w:hAnsi="Times New Roman" w:cs="Times New Roman"/>
        </w:rPr>
        <w:t xml:space="preserve">Com a Rua do Progresso em 16,00 metros, com lote 03 de propriedade de André </w:t>
      </w:r>
      <w:proofErr w:type="spellStart"/>
      <w:r w:rsidR="00782953" w:rsidRPr="00893D69">
        <w:rPr>
          <w:rFonts w:ascii="Times New Roman" w:hAnsi="Times New Roman" w:cs="Times New Roman"/>
        </w:rPr>
        <w:t>Rebelatto</w:t>
      </w:r>
      <w:proofErr w:type="spellEnd"/>
      <w:r w:rsidR="00782953" w:rsidRPr="00893D69">
        <w:rPr>
          <w:rFonts w:ascii="Times New Roman" w:hAnsi="Times New Roman" w:cs="Times New Roman"/>
        </w:rPr>
        <w:t xml:space="preserve"> Neto em 20,51 e com lote 04 de propriedade de André </w:t>
      </w:r>
      <w:proofErr w:type="spellStart"/>
      <w:r w:rsidR="00782953" w:rsidRPr="00893D69">
        <w:rPr>
          <w:rFonts w:ascii="Times New Roman" w:hAnsi="Times New Roman" w:cs="Times New Roman"/>
        </w:rPr>
        <w:t>Rebelatto</w:t>
      </w:r>
      <w:proofErr w:type="spellEnd"/>
      <w:r w:rsidR="00782953" w:rsidRPr="00893D69">
        <w:rPr>
          <w:rFonts w:ascii="Times New Roman" w:hAnsi="Times New Roman" w:cs="Times New Roman"/>
        </w:rPr>
        <w:t xml:space="preserve"> Neto em 25,00 metros</w:t>
      </w:r>
      <w:r w:rsidR="003E738A" w:rsidRPr="00893D69">
        <w:rPr>
          <w:rFonts w:ascii="Times New Roman" w:hAnsi="Times New Roman" w:cs="Times New Roman"/>
        </w:rPr>
        <w:t xml:space="preserve">;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55,14</w:t>
      </w:r>
      <w:r w:rsidR="003E738A" w:rsidRPr="00893D69">
        <w:rPr>
          <w:rFonts w:ascii="Times New Roman" w:hAnsi="Times New Roman" w:cs="Times New Roman"/>
        </w:rPr>
        <w:t xml:space="preserve"> metros. </w:t>
      </w:r>
      <w:r w:rsidR="00782953" w:rsidRPr="00893D69">
        <w:rPr>
          <w:rFonts w:ascii="Times New Roman" w:hAnsi="Times New Roman" w:cs="Times New Roman"/>
          <w:b/>
          <w:u w:val="single"/>
        </w:rPr>
        <w:t>Lote 02 com área de 1.729,48m²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ímpar da Rua do Progresso, distante 39</w:t>
      </w:r>
      <w:r w:rsidR="009D7153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 da Rua São Luiz, conforme a descrição a seguir: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Nordeste - </w:t>
      </w:r>
      <w:r w:rsidR="00782953" w:rsidRPr="00893D69">
        <w:rPr>
          <w:rFonts w:ascii="Times New Roman" w:hAnsi="Times New Roman" w:cs="Times New Roman"/>
        </w:rPr>
        <w:t>Com a Rua do Progresso em 41,34 metros e com parte do Lote 01 em 10,16 metros;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>Sudoeste -</w:t>
      </w:r>
      <w:r w:rsidR="00782953" w:rsidRPr="00893D69">
        <w:rPr>
          <w:rFonts w:ascii="Times New Roman" w:hAnsi="Times New Roman" w:cs="Times New Roman"/>
        </w:rPr>
        <w:t xml:space="preserve"> 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50,87 </w:t>
      </w:r>
      <w:r w:rsidR="003E738A" w:rsidRPr="00893D69">
        <w:rPr>
          <w:rFonts w:ascii="Times New Roman" w:hAnsi="Times New Roman" w:cs="Times New Roman"/>
        </w:rPr>
        <w:t xml:space="preserve">metros; </w:t>
      </w:r>
      <w:r w:rsidR="00782953" w:rsidRPr="00893D69">
        <w:rPr>
          <w:rFonts w:ascii="Times New Roman" w:hAnsi="Times New Roman" w:cs="Times New Roman"/>
          <w:b/>
        </w:rPr>
        <w:t xml:space="preserve">Sudeste - </w:t>
      </w:r>
      <w:proofErr w:type="gramStart"/>
      <w:r w:rsidR="00782953" w:rsidRPr="00893D69">
        <w:rPr>
          <w:rFonts w:ascii="Times New Roman" w:hAnsi="Times New Roman" w:cs="Times New Roman"/>
          <w:b/>
        </w:rPr>
        <w:t xml:space="preserve"> </w:t>
      </w:r>
      <w:r w:rsidR="00782953" w:rsidRPr="00893D69">
        <w:rPr>
          <w:rFonts w:ascii="Times New Roman" w:hAnsi="Times New Roman" w:cs="Times New Roman"/>
        </w:rPr>
        <w:t>Com</w:t>
      </w:r>
      <w:proofErr w:type="gramEnd"/>
      <w:r w:rsidR="00782953" w:rsidRPr="00893D69">
        <w:rPr>
          <w:rFonts w:ascii="Times New Roman" w:hAnsi="Times New Roman" w:cs="Times New Roman"/>
        </w:rPr>
        <w:t xml:space="preserve"> o lote 02 em 30</w:t>
      </w:r>
      <w:r w:rsidR="00213E45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 e com 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7,94 metros;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3E738A" w:rsidRPr="00893D69">
        <w:rPr>
          <w:rFonts w:ascii="Times New Roman" w:hAnsi="Times New Roman" w:cs="Times New Roman"/>
        </w:rPr>
        <w:t xml:space="preserve"> em 30</w:t>
      </w:r>
      <w:r w:rsidR="00213E45">
        <w:rPr>
          <w:rFonts w:ascii="Times New Roman" w:hAnsi="Times New Roman" w:cs="Times New Roman"/>
        </w:rPr>
        <w:t>,00</w:t>
      </w:r>
      <w:r w:rsidR="003E738A" w:rsidRPr="00893D69">
        <w:rPr>
          <w:rFonts w:ascii="Times New Roman" w:hAnsi="Times New Roman" w:cs="Times New Roman"/>
        </w:rPr>
        <w:t xml:space="preserve"> metros. </w:t>
      </w:r>
      <w:r w:rsidR="00782953" w:rsidRPr="00893D69">
        <w:rPr>
          <w:rFonts w:ascii="Times New Roman" w:hAnsi="Times New Roman" w:cs="Times New Roman"/>
          <w:b/>
          <w:u w:val="single"/>
        </w:rPr>
        <w:t>Lote 03 com área de 603,72m²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ímpar da Rua do Progresso, distante 19,00 metros da Rua São Luiz, conforme a descrição a seguir: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Nordeste - </w:t>
      </w:r>
      <w:r w:rsidR="00782953" w:rsidRPr="00893D69">
        <w:rPr>
          <w:rFonts w:ascii="Times New Roman" w:hAnsi="Times New Roman" w:cs="Times New Roman"/>
        </w:rPr>
        <w:t>Com a Rua do Progresso em 20,00 metros;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17,11 metros e com parte do lote 04 em 3,66 metros;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- </w:t>
      </w:r>
      <w:proofErr w:type="gramStart"/>
      <w:r w:rsidR="00782953" w:rsidRPr="00893D69">
        <w:rPr>
          <w:rFonts w:ascii="Times New Roman" w:hAnsi="Times New Roman" w:cs="Times New Roman"/>
          <w:b/>
        </w:rPr>
        <w:t xml:space="preserve"> </w:t>
      </w:r>
      <w:r w:rsidR="00782953" w:rsidRPr="00893D69">
        <w:rPr>
          <w:rFonts w:ascii="Times New Roman" w:hAnsi="Times New Roman" w:cs="Times New Roman"/>
        </w:rPr>
        <w:t>Com</w:t>
      </w:r>
      <w:proofErr w:type="gramEnd"/>
      <w:r w:rsidR="00782953" w:rsidRPr="00893D69">
        <w:rPr>
          <w:rFonts w:ascii="Times New Roman" w:hAnsi="Times New Roman" w:cs="Times New Roman"/>
        </w:rPr>
        <w:t xml:space="preserve"> o lote 03 em 28,64 metros;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>Com parte do lote 01 em 30</w:t>
      </w:r>
      <w:r w:rsidR="00213E45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metros.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  <w:u w:val="single"/>
        </w:rPr>
        <w:t>Lote 04 com área de 558,81m²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ímpar da Rua do Progresso esquina com o lado ímpar da Rua São Luiz,</w:t>
      </w:r>
      <w:r w:rsidR="003E738A" w:rsidRPr="00893D69">
        <w:rPr>
          <w:rFonts w:ascii="Times New Roman" w:hAnsi="Times New Roman" w:cs="Times New Roman"/>
        </w:rPr>
        <w:t xml:space="preserve"> conforme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– </w:t>
      </w:r>
      <w:r w:rsidR="00782953" w:rsidRPr="00893D69">
        <w:rPr>
          <w:rFonts w:ascii="Times New Roman" w:hAnsi="Times New Roman" w:cs="Times New Roman"/>
        </w:rPr>
        <w:t>Com a Rua do Progresso em 19,00 metros;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>Com parte do lote 04 em 26,34 metros;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-  </w:t>
      </w:r>
      <w:r w:rsidR="00782953" w:rsidRPr="00893D69">
        <w:rPr>
          <w:rFonts w:ascii="Times New Roman" w:hAnsi="Times New Roman" w:cs="Times New Roman"/>
        </w:rPr>
        <w:t>Com a Rua São Luiz em 21,89 metros;</w:t>
      </w:r>
      <w:r w:rsidR="003E738A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>Com o lote 02 em 28,64 metros.</w:t>
      </w:r>
      <w:r w:rsidR="0098551D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  <w:u w:val="single"/>
        </w:rPr>
        <w:t>Lote 05 com área de 600</w:t>
      </w:r>
      <w:r w:rsidR="00213E45">
        <w:rPr>
          <w:rFonts w:ascii="Times New Roman" w:hAnsi="Times New Roman" w:cs="Times New Roman"/>
          <w:b/>
          <w:u w:val="single"/>
        </w:rPr>
        <w:t>,00</w:t>
      </w:r>
      <w:r w:rsidR="00782953" w:rsidRPr="00893D69">
        <w:rPr>
          <w:rFonts w:ascii="Times New Roman" w:hAnsi="Times New Roman" w:cs="Times New Roman"/>
          <w:b/>
          <w:u w:val="single"/>
        </w:rPr>
        <w:t>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ímpar da Rua São Luiz, distante 21,89 metros da Rua do Progresso, conforme a descrição a seguir:</w:t>
      </w:r>
      <w:r w:rsidR="00213E45">
        <w:rPr>
          <w:rFonts w:ascii="Times New Roman" w:hAnsi="Times New Roman" w:cs="Times New Roman"/>
          <w:bCs/>
          <w:u w:val="single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Nordeste – </w:t>
      </w:r>
      <w:r w:rsidR="00782953" w:rsidRPr="00893D69">
        <w:rPr>
          <w:rFonts w:ascii="Times New Roman" w:hAnsi="Times New Roman" w:cs="Times New Roman"/>
        </w:rPr>
        <w:t>Com o lote 03 em 26,34 metros e com parte do lote 02 em 3,66 metros;</w:t>
      </w:r>
      <w:r w:rsidR="00D23988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>Com o lote 05 em 30</w:t>
      </w:r>
      <w:r w:rsidR="00213E45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metros;</w:t>
      </w:r>
      <w:r w:rsidR="00D23988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– </w:t>
      </w:r>
      <w:r w:rsidR="00782953" w:rsidRPr="00893D69">
        <w:rPr>
          <w:rFonts w:ascii="Times New Roman" w:hAnsi="Times New Roman" w:cs="Times New Roman"/>
        </w:rPr>
        <w:t>Com a Rua São Luiz em 20</w:t>
      </w:r>
      <w:r w:rsidR="00213E45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metros;</w:t>
      </w:r>
      <w:r w:rsidR="00213E45">
        <w:rPr>
          <w:rFonts w:ascii="Times New Roman" w:hAnsi="Times New Roman" w:cs="Times New Roman"/>
          <w:bCs/>
          <w:u w:val="single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20</w:t>
      </w:r>
      <w:r w:rsidR="0098551D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metros.</w:t>
      </w:r>
      <w:r w:rsidR="00EA77B9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  <w:u w:val="single"/>
        </w:rPr>
        <w:t>Lote 06 com área de 600</w:t>
      </w:r>
      <w:r w:rsidR="00213E45">
        <w:rPr>
          <w:rFonts w:ascii="Times New Roman" w:hAnsi="Times New Roman" w:cs="Times New Roman"/>
          <w:b/>
          <w:u w:val="single"/>
        </w:rPr>
        <w:t>,00</w:t>
      </w:r>
      <w:r w:rsidR="00782953" w:rsidRPr="00893D69">
        <w:rPr>
          <w:rFonts w:ascii="Times New Roman" w:hAnsi="Times New Roman" w:cs="Times New Roman"/>
          <w:b/>
          <w:u w:val="single"/>
        </w:rPr>
        <w:t>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ímpar da Rua São Luiz, distante 41,89 metros da Rua do Progresso,</w:t>
      </w:r>
      <w:r w:rsidR="00EA77B9" w:rsidRPr="00893D69">
        <w:rPr>
          <w:rFonts w:ascii="Times New Roman" w:hAnsi="Times New Roman" w:cs="Times New Roman"/>
        </w:rPr>
        <w:t xml:space="preserve"> conforme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– </w:t>
      </w:r>
      <w:r w:rsidR="00782953" w:rsidRPr="00893D69">
        <w:rPr>
          <w:rFonts w:ascii="Times New Roman" w:hAnsi="Times New Roman" w:cs="Times New Roman"/>
        </w:rPr>
        <w:t>Com o lote 04 em 30</w:t>
      </w:r>
      <w:r w:rsidR="00213E45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metros;</w:t>
      </w:r>
      <w:r w:rsidR="00EA77B9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>Com o lote 06 em 30</w:t>
      </w:r>
      <w:r w:rsidR="00213E45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metros;</w:t>
      </w:r>
      <w:r w:rsidR="00EA77B9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-  </w:t>
      </w:r>
      <w:r w:rsidR="00782953" w:rsidRPr="00893D69">
        <w:rPr>
          <w:rFonts w:ascii="Times New Roman" w:hAnsi="Times New Roman" w:cs="Times New Roman"/>
        </w:rPr>
        <w:t>Com a Rua São Luiz em 20 metros;</w:t>
      </w:r>
      <w:r w:rsidR="00EA77B9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20</w:t>
      </w:r>
      <w:r w:rsidR="001557F8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metros.</w:t>
      </w:r>
      <w:r w:rsidR="00EA77B9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  <w:u w:val="single"/>
        </w:rPr>
        <w:t>Lote 07 com área de 577,47m²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ímpar da Rua São Luiz, distante 21,99 metros da Rua Santa Rita,</w:t>
      </w:r>
      <w:r w:rsidR="00EA77B9" w:rsidRPr="00893D69">
        <w:rPr>
          <w:rFonts w:ascii="Times New Roman" w:hAnsi="Times New Roman" w:cs="Times New Roman"/>
        </w:rPr>
        <w:t xml:space="preserve"> conforme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- </w:t>
      </w:r>
      <w:r w:rsidR="00782953" w:rsidRPr="00893D69">
        <w:rPr>
          <w:rFonts w:ascii="Times New Roman" w:hAnsi="Times New Roman" w:cs="Times New Roman"/>
        </w:rPr>
        <w:t>Com o lote 05 em 30 metros;</w:t>
      </w:r>
      <w:r w:rsidR="00EA77B9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- </w:t>
      </w:r>
      <w:r w:rsidR="00782953" w:rsidRPr="00893D69">
        <w:rPr>
          <w:rFonts w:ascii="Times New Roman" w:hAnsi="Times New Roman" w:cs="Times New Roman"/>
        </w:rPr>
        <w:t>Com o lote 07 em 30,04 metros;</w:t>
      </w:r>
      <w:r w:rsidR="00EA77B9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- </w:t>
      </w:r>
      <w:r w:rsidR="00782953" w:rsidRPr="00893D69">
        <w:rPr>
          <w:rFonts w:ascii="Times New Roman" w:hAnsi="Times New Roman" w:cs="Times New Roman"/>
        </w:rPr>
        <w:t>Com a Rua São Luiz em 20</w:t>
      </w:r>
      <w:r w:rsidR="006D1C58">
        <w:rPr>
          <w:rFonts w:ascii="Times New Roman" w:hAnsi="Times New Roman" w:cs="Times New Roman"/>
        </w:rPr>
        <w:t>,00</w:t>
      </w:r>
      <w:r w:rsidR="00782953" w:rsidRPr="00893D69">
        <w:rPr>
          <w:rFonts w:ascii="Times New Roman" w:hAnsi="Times New Roman" w:cs="Times New Roman"/>
        </w:rPr>
        <w:t xml:space="preserve"> metros;</w:t>
      </w:r>
      <w:r w:rsidR="00EA77B9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18,50 metros.</w:t>
      </w:r>
      <w:r w:rsidR="00D346A2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  <w:u w:val="single"/>
        </w:rPr>
        <w:t xml:space="preserve">Lote 08 com área de </w:t>
      </w:r>
      <w:r w:rsidR="00782953" w:rsidRPr="00893D69">
        <w:rPr>
          <w:rFonts w:ascii="Times New Roman" w:hAnsi="Times New Roman" w:cs="Times New Roman"/>
          <w:b/>
          <w:u w:val="single"/>
        </w:rPr>
        <w:lastRenderedPageBreak/>
        <w:t>669,51m²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par da Rua Santa Rita, esquina com o lado ímpar da Rua São Luiz,</w:t>
      </w:r>
      <w:r w:rsidR="00D346A2" w:rsidRPr="00893D69">
        <w:rPr>
          <w:rFonts w:ascii="Times New Roman" w:hAnsi="Times New Roman" w:cs="Times New Roman"/>
        </w:rPr>
        <w:t xml:space="preserve"> conforme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- </w:t>
      </w:r>
      <w:r w:rsidR="00782953" w:rsidRPr="00893D69">
        <w:rPr>
          <w:rFonts w:ascii="Times New Roman" w:hAnsi="Times New Roman" w:cs="Times New Roman"/>
        </w:rPr>
        <w:t>Com o lote 06 em 30,04 metros;</w:t>
      </w:r>
      <w:r w:rsidR="00D346A2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>Com a Rua Santa Rita em 30,00 metros;</w:t>
      </w:r>
      <w:r w:rsidR="00D346A2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- </w:t>
      </w:r>
      <w:r w:rsidR="00782953" w:rsidRPr="00893D69">
        <w:rPr>
          <w:rFonts w:ascii="Times New Roman" w:hAnsi="Times New Roman" w:cs="Times New Roman"/>
        </w:rPr>
        <w:t>Com a Rua São Luiz em 21,99 metros;</w:t>
      </w:r>
      <w:r w:rsidR="00D346A2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>Com o lote 08 em 22,57 metros</w:t>
      </w:r>
      <w:r w:rsidR="00D346A2" w:rsidRPr="00893D69">
        <w:rPr>
          <w:rFonts w:ascii="Times New Roman" w:hAnsi="Times New Roman" w:cs="Times New Roman"/>
        </w:rPr>
        <w:t xml:space="preserve">. </w:t>
      </w:r>
      <w:r w:rsidR="00782953" w:rsidRPr="00893D69">
        <w:rPr>
          <w:rFonts w:ascii="Times New Roman" w:hAnsi="Times New Roman" w:cs="Times New Roman"/>
          <w:b/>
          <w:u w:val="single"/>
        </w:rPr>
        <w:t>Lote 09 com área de 459,23m²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par da Rua Santa Rita, conf</w:t>
      </w:r>
      <w:r w:rsidR="00D346A2" w:rsidRPr="00893D69">
        <w:rPr>
          <w:rFonts w:ascii="Times New Roman" w:hAnsi="Times New Roman" w:cs="Times New Roman"/>
        </w:rPr>
        <w:t xml:space="preserve">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-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20,39 metros;</w:t>
      </w:r>
      <w:r w:rsidR="00D346A2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>Com a Rua Santa Rita em 20,41 metros;</w:t>
      </w:r>
      <w:r w:rsidR="00D346A2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- </w:t>
      </w:r>
      <w:r w:rsidR="00782953" w:rsidRPr="00893D69">
        <w:rPr>
          <w:rFonts w:ascii="Times New Roman" w:hAnsi="Times New Roman" w:cs="Times New Roman"/>
        </w:rPr>
        <w:t>Com o lote 07 em 22,57 metros;</w:t>
      </w:r>
      <w:r w:rsidR="00D346A2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>Com o lote 09 em 22,36 metros</w:t>
      </w:r>
      <w:r w:rsidR="00991FCE" w:rsidRPr="00893D69">
        <w:rPr>
          <w:rFonts w:ascii="Times New Roman" w:hAnsi="Times New Roman" w:cs="Times New Roman"/>
        </w:rPr>
        <w:t xml:space="preserve">. </w:t>
      </w:r>
      <w:r w:rsidR="00782953" w:rsidRPr="00893D69">
        <w:rPr>
          <w:rFonts w:ascii="Times New Roman" w:hAnsi="Times New Roman" w:cs="Times New Roman"/>
          <w:b/>
          <w:u w:val="single"/>
        </w:rPr>
        <w:t>Lote 10 com área de 389,68m²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par da Rua Santa Rita,</w:t>
      </w:r>
      <w:r w:rsidR="00991FCE" w:rsidRPr="00893D69">
        <w:rPr>
          <w:rFonts w:ascii="Times New Roman" w:hAnsi="Times New Roman" w:cs="Times New Roman"/>
        </w:rPr>
        <w:t xml:space="preserve"> conforme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-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17,50 metros;</w:t>
      </w:r>
      <w:r w:rsidR="00991FCE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>Com a Rua Santa Rita em 17,51 metros;</w:t>
      </w:r>
      <w:r w:rsidR="00991FCE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- </w:t>
      </w:r>
      <w:r w:rsidR="00782953" w:rsidRPr="00893D69">
        <w:rPr>
          <w:rFonts w:ascii="Times New Roman" w:hAnsi="Times New Roman" w:cs="Times New Roman"/>
        </w:rPr>
        <w:t>Com o lote 08 em 22,36 metros;</w:t>
      </w:r>
      <w:r w:rsidR="00991FCE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>Com o lote 10 em 22,14</w:t>
      </w:r>
      <w:r w:rsidR="00991FCE" w:rsidRPr="00893D69">
        <w:rPr>
          <w:rFonts w:ascii="Times New Roman" w:hAnsi="Times New Roman" w:cs="Times New Roman"/>
        </w:rPr>
        <w:t xml:space="preserve"> metros. </w:t>
      </w:r>
      <w:r w:rsidR="00782953" w:rsidRPr="00893D69">
        <w:rPr>
          <w:rFonts w:ascii="Times New Roman" w:hAnsi="Times New Roman" w:cs="Times New Roman"/>
          <w:b/>
          <w:u w:val="single"/>
        </w:rPr>
        <w:t>Lote 11 com área de 385,81m² da Quadra 145</w:t>
      </w:r>
      <w:r w:rsidR="00782953" w:rsidRPr="00893D69">
        <w:rPr>
          <w:rFonts w:ascii="Times New Roman" w:hAnsi="Times New Roman" w:cs="Times New Roman"/>
          <w:b/>
        </w:rPr>
        <w:t xml:space="preserve">, </w:t>
      </w:r>
      <w:r w:rsidR="00782953" w:rsidRPr="00893D69">
        <w:rPr>
          <w:rFonts w:ascii="Times New Roman" w:hAnsi="Times New Roman" w:cs="Times New Roman"/>
        </w:rPr>
        <w:t>localizado no lado de numeração par da Rua Santa Rita,</w:t>
      </w:r>
      <w:r w:rsidR="00991FCE" w:rsidRPr="00893D69">
        <w:rPr>
          <w:rFonts w:ascii="Times New Roman" w:hAnsi="Times New Roman" w:cs="Times New Roman"/>
        </w:rPr>
        <w:t xml:space="preserve"> conforme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- </w:t>
      </w:r>
      <w:r w:rsidR="00782953" w:rsidRPr="00893D69">
        <w:rPr>
          <w:rFonts w:ascii="Times New Roman" w:hAnsi="Times New Roman" w:cs="Times New Roman"/>
        </w:rPr>
        <w:t xml:space="preserve">Com parte da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17,50 metros;</w:t>
      </w:r>
      <w:r w:rsidR="00991FCE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>Com a Rua Santa Rita em 17,51 metros;</w:t>
      </w:r>
      <w:r w:rsidR="00991FCE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Sudeste - </w:t>
      </w:r>
      <w:r w:rsidR="00782953" w:rsidRPr="00893D69">
        <w:rPr>
          <w:rFonts w:ascii="Times New Roman" w:hAnsi="Times New Roman" w:cs="Times New Roman"/>
        </w:rPr>
        <w:t>Com o lote 09 em 22,14 metros;</w:t>
      </w:r>
      <w:r w:rsidR="00991FCE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 xml:space="preserve">Com chácara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 em 21,91 metros</w:t>
      </w:r>
      <w:r w:rsidR="003C02BB" w:rsidRPr="00893D69">
        <w:rPr>
          <w:rFonts w:ascii="Times New Roman" w:hAnsi="Times New Roman" w:cs="Times New Roman"/>
        </w:rPr>
        <w:t xml:space="preserve">. </w:t>
      </w:r>
      <w:r w:rsidR="00782953" w:rsidRPr="00893D69">
        <w:rPr>
          <w:rFonts w:ascii="Times New Roman" w:hAnsi="Times New Roman" w:cs="Times New Roman"/>
          <w:b/>
          <w:u w:val="single"/>
        </w:rPr>
        <w:t xml:space="preserve">Chácara </w:t>
      </w:r>
      <w:proofErr w:type="spellStart"/>
      <w:r w:rsidR="00782953" w:rsidRPr="00893D69">
        <w:rPr>
          <w:rFonts w:ascii="Times New Roman" w:hAnsi="Times New Roman" w:cs="Times New Roman"/>
          <w:b/>
          <w:u w:val="single"/>
        </w:rPr>
        <w:t>Lazzari</w:t>
      </w:r>
      <w:proofErr w:type="spellEnd"/>
      <w:r w:rsidR="00782953" w:rsidRPr="00893D69">
        <w:rPr>
          <w:rFonts w:ascii="Times New Roman" w:hAnsi="Times New Roman" w:cs="Times New Roman"/>
          <w:b/>
          <w:u w:val="single"/>
        </w:rPr>
        <w:t>, com área total de 88.146,84m², localizada na Quadra 145</w:t>
      </w:r>
      <w:r w:rsidR="00782953" w:rsidRPr="00893D69">
        <w:rPr>
          <w:rFonts w:ascii="Times New Roman" w:hAnsi="Times New Roman" w:cs="Times New Roman"/>
        </w:rPr>
        <w:t>,</w:t>
      </w:r>
      <w:r w:rsidR="003C02BB" w:rsidRPr="00893D69">
        <w:rPr>
          <w:rFonts w:ascii="Times New Roman" w:hAnsi="Times New Roman" w:cs="Times New Roman"/>
        </w:rPr>
        <w:t xml:space="preserve"> conforme a descrição a seguir: </w:t>
      </w:r>
      <w:r w:rsidR="00782953" w:rsidRPr="00893D69">
        <w:rPr>
          <w:rFonts w:ascii="Times New Roman" w:hAnsi="Times New Roman" w:cs="Times New Roman"/>
          <w:b/>
        </w:rPr>
        <w:t xml:space="preserve">Nordeste – </w:t>
      </w:r>
      <w:r w:rsidR="00782953" w:rsidRPr="00893D69">
        <w:rPr>
          <w:rFonts w:ascii="Times New Roman" w:hAnsi="Times New Roman" w:cs="Times New Roman"/>
        </w:rPr>
        <w:t xml:space="preserve">Com área de </w:t>
      </w:r>
      <w:proofErr w:type="spellStart"/>
      <w:r w:rsidR="00782953" w:rsidRPr="00893D69">
        <w:rPr>
          <w:rFonts w:ascii="Times New Roman" w:hAnsi="Times New Roman" w:cs="Times New Roman"/>
        </w:rPr>
        <w:t>Leucir</w:t>
      </w:r>
      <w:proofErr w:type="spellEnd"/>
      <w:r w:rsidR="00782953" w:rsidRPr="00893D69">
        <w:rPr>
          <w:rFonts w:ascii="Times New Roman" w:hAnsi="Times New Roman" w:cs="Times New Roman"/>
        </w:rPr>
        <w:t xml:space="preserve"> Antoninho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, Maria de Lourdes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; Celso Luiz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, Luiz Henrique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 xml:space="preserve">, </w:t>
      </w:r>
      <w:proofErr w:type="spellStart"/>
      <w:r w:rsidR="00782953" w:rsidRPr="00893D69">
        <w:rPr>
          <w:rFonts w:ascii="Times New Roman" w:hAnsi="Times New Roman" w:cs="Times New Roman"/>
        </w:rPr>
        <w:t>Marilei</w:t>
      </w:r>
      <w:proofErr w:type="spellEnd"/>
      <w:r w:rsidR="00782953" w:rsidRPr="00893D69">
        <w:rPr>
          <w:rFonts w:ascii="Times New Roman" w:hAnsi="Times New Roman" w:cs="Times New Roman"/>
        </w:rPr>
        <w:t xml:space="preserve"> </w:t>
      </w:r>
      <w:proofErr w:type="spellStart"/>
      <w:r w:rsidR="00782953" w:rsidRPr="00893D69">
        <w:rPr>
          <w:rFonts w:ascii="Times New Roman" w:hAnsi="Times New Roman" w:cs="Times New Roman"/>
        </w:rPr>
        <w:t>Angela</w:t>
      </w:r>
      <w:proofErr w:type="spellEnd"/>
      <w:r w:rsidR="00782953" w:rsidRPr="00893D69">
        <w:rPr>
          <w:rFonts w:ascii="Times New Roman" w:hAnsi="Times New Roman" w:cs="Times New Roman"/>
        </w:rPr>
        <w:t xml:space="preserve"> Baggio, Sergio Luiz</w:t>
      </w:r>
      <w:r w:rsidR="001557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557F8">
        <w:rPr>
          <w:rFonts w:ascii="Times New Roman" w:hAnsi="Times New Roman" w:cs="Times New Roman"/>
        </w:rPr>
        <w:t>Lazzari</w:t>
      </w:r>
      <w:proofErr w:type="spellEnd"/>
      <w:r w:rsidR="001557F8">
        <w:rPr>
          <w:rFonts w:ascii="Times New Roman" w:hAnsi="Times New Roman" w:cs="Times New Roman"/>
        </w:rPr>
        <w:t xml:space="preserve">, </w:t>
      </w:r>
      <w:r w:rsidR="00782953" w:rsidRPr="00893D69">
        <w:rPr>
          <w:rFonts w:ascii="Times New Roman" w:hAnsi="Times New Roman" w:cs="Times New Roman"/>
        </w:rPr>
        <w:t xml:space="preserve"> e</w:t>
      </w:r>
      <w:proofErr w:type="gramEnd"/>
      <w:r w:rsidR="00782953" w:rsidRPr="00893D69">
        <w:rPr>
          <w:rFonts w:ascii="Times New Roman" w:hAnsi="Times New Roman" w:cs="Times New Roman"/>
        </w:rPr>
        <w:t xml:space="preserve"> Marcia Helena </w:t>
      </w:r>
      <w:proofErr w:type="spellStart"/>
      <w:r w:rsidR="00782953" w:rsidRPr="00893D69">
        <w:rPr>
          <w:rFonts w:ascii="Times New Roman" w:hAnsi="Times New Roman" w:cs="Times New Roman"/>
        </w:rPr>
        <w:t>Lazzari</w:t>
      </w:r>
      <w:proofErr w:type="spellEnd"/>
      <w:r w:rsidR="00782953" w:rsidRPr="00893D69">
        <w:rPr>
          <w:rFonts w:ascii="Times New Roman" w:hAnsi="Times New Roman" w:cs="Times New Roman"/>
        </w:rPr>
        <w:t>. (Mat. 34.408) em 498,07 metros, com o lote 01 em 23,42 metros, com o lote 02 em 50,87m e com o lote 03 em 17,11 metros.</w:t>
      </w:r>
      <w:r w:rsidR="00A80377" w:rsidRPr="00893D69">
        <w:rPr>
          <w:rFonts w:ascii="Times New Roman" w:hAnsi="Times New Roman" w:cs="Times New Roman"/>
        </w:rPr>
        <w:t xml:space="preserve"> </w:t>
      </w:r>
      <w:r w:rsidR="00782953" w:rsidRPr="00893D69">
        <w:rPr>
          <w:rFonts w:ascii="Times New Roman" w:hAnsi="Times New Roman" w:cs="Times New Roman"/>
          <w:b/>
        </w:rPr>
        <w:t xml:space="preserve">Sudoeste – </w:t>
      </w:r>
      <w:r w:rsidR="00782953" w:rsidRPr="00893D69">
        <w:rPr>
          <w:rFonts w:ascii="Times New Roman" w:hAnsi="Times New Roman" w:cs="Times New Roman"/>
        </w:rPr>
        <w:t xml:space="preserve">Com o lote 01 na extensão de 12,60 metros, com o lote 09 na extensão de 20,39 metros, com o lote 10 na extensão de 17,50 metros, com o lote 11 na extensão de 17,50 metros, com a Rua Guaíba na extensão de 444,35 metros e com a chácara 105 </w:t>
      </w:r>
      <w:r w:rsidR="00A80377" w:rsidRPr="00893D69">
        <w:rPr>
          <w:rFonts w:ascii="Times New Roman" w:hAnsi="Times New Roman" w:cs="Times New Roman"/>
        </w:rPr>
        <w:t xml:space="preserve">na extensão de 29,63 metros. </w:t>
      </w:r>
      <w:r w:rsidR="00782953" w:rsidRPr="00893D69">
        <w:rPr>
          <w:rFonts w:ascii="Times New Roman" w:hAnsi="Times New Roman" w:cs="Times New Roman"/>
          <w:b/>
        </w:rPr>
        <w:t xml:space="preserve">Sudeste – </w:t>
      </w:r>
      <w:r w:rsidR="00782953" w:rsidRPr="00893D69">
        <w:rPr>
          <w:rFonts w:ascii="Times New Roman" w:hAnsi="Times New Roman" w:cs="Times New Roman"/>
        </w:rPr>
        <w:t>Com a Rua Brasília na extensão de 15 metros, com o lote 01 na extensão de 55,14m, com o lote 02 na extensão de 30 metros, com o lote 05 na extensão de 20,00 metros, com o lote 06 na extensão de 20,00 metros e com o lote 07</w:t>
      </w:r>
      <w:r w:rsidR="00A80377" w:rsidRPr="00893D69">
        <w:rPr>
          <w:rFonts w:ascii="Times New Roman" w:hAnsi="Times New Roman" w:cs="Times New Roman"/>
        </w:rPr>
        <w:t xml:space="preserve"> na extensão de 18,50 metros. </w:t>
      </w:r>
      <w:r w:rsidR="00782953" w:rsidRPr="00893D69">
        <w:rPr>
          <w:rFonts w:ascii="Times New Roman" w:hAnsi="Times New Roman" w:cs="Times New Roman"/>
          <w:b/>
        </w:rPr>
        <w:t xml:space="preserve">Noroeste – </w:t>
      </w:r>
      <w:r w:rsidR="00782953" w:rsidRPr="00893D69">
        <w:rPr>
          <w:rFonts w:ascii="Times New Roman" w:hAnsi="Times New Roman" w:cs="Times New Roman"/>
        </w:rPr>
        <w:t xml:space="preserve">Com área de terras de Carlos Roberto </w:t>
      </w:r>
      <w:proofErr w:type="spellStart"/>
      <w:r w:rsidR="00782953" w:rsidRPr="00893D69">
        <w:rPr>
          <w:rFonts w:ascii="Times New Roman" w:hAnsi="Times New Roman" w:cs="Times New Roman"/>
        </w:rPr>
        <w:t>Aléssio</w:t>
      </w:r>
      <w:proofErr w:type="spellEnd"/>
      <w:r w:rsidR="00782953" w:rsidRPr="00893D69">
        <w:rPr>
          <w:rFonts w:ascii="Times New Roman" w:hAnsi="Times New Roman" w:cs="Times New Roman"/>
        </w:rPr>
        <w:t xml:space="preserve"> (Mat. 11.695) na extensão de 145,14 metros, com a Chácara nº 105 (Mat. 22.330) na extensão de 20,25 metros, com parte do lote 01 na extensão de 7,94 metros e com a Rua Santo Amaro na extensão 27,86 metros.</w:t>
      </w:r>
    </w:p>
    <w:p w:rsidR="00893D69" w:rsidRPr="00893D69" w:rsidRDefault="00893D69" w:rsidP="003E738A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4E3CBD" w:rsidRPr="00893D69" w:rsidRDefault="003A380B" w:rsidP="003E7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D69">
        <w:rPr>
          <w:rFonts w:ascii="Times New Roman" w:hAnsi="Times New Roman" w:cs="Times New Roman"/>
        </w:rPr>
        <w:t> </w:t>
      </w:r>
      <w:r w:rsidRPr="00D008D3">
        <w:rPr>
          <w:rFonts w:ascii="Times New Roman" w:hAnsi="Times New Roman" w:cs="Times New Roman"/>
          <w:b/>
          <w:u w:val="single"/>
        </w:rPr>
        <w:t>Art. 3</w:t>
      </w:r>
      <w:r w:rsidR="004E3CBD" w:rsidRPr="00D008D3">
        <w:rPr>
          <w:rFonts w:ascii="Times New Roman" w:hAnsi="Times New Roman" w:cs="Times New Roman"/>
          <w:b/>
          <w:u w:val="single"/>
        </w:rPr>
        <w:t>º</w:t>
      </w:r>
      <w:r w:rsidR="004E3CBD" w:rsidRPr="00893D69">
        <w:rPr>
          <w:rFonts w:ascii="Times New Roman" w:hAnsi="Times New Roman" w:cs="Times New Roman"/>
        </w:rPr>
        <w:t> - Este Decreto entrará em vigor na data de sua publicação</w:t>
      </w:r>
      <w:r w:rsidR="00C35837" w:rsidRPr="00893D69">
        <w:rPr>
          <w:rFonts w:ascii="Times New Roman" w:hAnsi="Times New Roman" w:cs="Times New Roman"/>
        </w:rPr>
        <w:t>.</w:t>
      </w:r>
    </w:p>
    <w:p w:rsidR="00994A3C" w:rsidRPr="00893D69" w:rsidRDefault="00994A3C" w:rsidP="003E73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CBD" w:rsidRPr="00893D69" w:rsidRDefault="003A380B" w:rsidP="003E73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D69">
        <w:rPr>
          <w:rFonts w:ascii="Times New Roman" w:hAnsi="Times New Roman" w:cs="Times New Roman"/>
        </w:rPr>
        <w:t> </w:t>
      </w:r>
      <w:r w:rsidRPr="00D008D3">
        <w:rPr>
          <w:rFonts w:ascii="Times New Roman" w:hAnsi="Times New Roman" w:cs="Times New Roman"/>
          <w:b/>
          <w:u w:val="single"/>
        </w:rPr>
        <w:t>Art. 4</w:t>
      </w:r>
      <w:r w:rsidR="004E3CBD" w:rsidRPr="00D008D3">
        <w:rPr>
          <w:rFonts w:ascii="Times New Roman" w:hAnsi="Times New Roman" w:cs="Times New Roman"/>
          <w:b/>
          <w:u w:val="single"/>
        </w:rPr>
        <w:t>º</w:t>
      </w:r>
      <w:r w:rsidR="004E3CBD" w:rsidRPr="00893D69">
        <w:rPr>
          <w:rFonts w:ascii="Times New Roman" w:hAnsi="Times New Roman" w:cs="Times New Roman"/>
        </w:rPr>
        <w:t> - Revogam-se as disposições em contrário.</w:t>
      </w:r>
    </w:p>
    <w:p w:rsidR="00767934" w:rsidRPr="00893D69" w:rsidRDefault="00767934" w:rsidP="003E738A">
      <w:pPr>
        <w:spacing w:after="0" w:line="240" w:lineRule="auto"/>
        <w:jc w:val="both"/>
        <w:rPr>
          <w:rFonts w:ascii="Times New Roman" w:eastAsia="Calibri" w:hAnsi="Times New Roman" w:cs="Times New Roman"/>
          <w:lang w:val="pt-PT"/>
        </w:rPr>
      </w:pPr>
    </w:p>
    <w:p w:rsidR="004E3CBD" w:rsidRPr="00893D69" w:rsidRDefault="004E3CBD" w:rsidP="003E738A">
      <w:pPr>
        <w:spacing w:after="0" w:line="240" w:lineRule="auto"/>
        <w:jc w:val="both"/>
        <w:rPr>
          <w:rFonts w:ascii="Times New Roman" w:eastAsia="Calibri" w:hAnsi="Times New Roman" w:cs="Times New Roman"/>
          <w:lang w:val="pt-PT"/>
        </w:rPr>
      </w:pPr>
      <w:r w:rsidRPr="00893D69">
        <w:rPr>
          <w:rFonts w:ascii="Times New Roman" w:eastAsia="Calibri" w:hAnsi="Times New Roman" w:cs="Times New Roman"/>
          <w:lang w:val="pt-PT"/>
        </w:rPr>
        <w:t>Gabi</w:t>
      </w:r>
      <w:r w:rsidR="00C700A2" w:rsidRPr="00893D69">
        <w:rPr>
          <w:rFonts w:ascii="Times New Roman" w:eastAsia="Calibri" w:hAnsi="Times New Roman" w:cs="Times New Roman"/>
          <w:lang w:val="pt-PT"/>
        </w:rPr>
        <w:t>n</w:t>
      </w:r>
      <w:r w:rsidR="001557F8">
        <w:rPr>
          <w:rFonts w:ascii="Times New Roman" w:eastAsia="Calibri" w:hAnsi="Times New Roman" w:cs="Times New Roman"/>
          <w:lang w:val="pt-PT"/>
        </w:rPr>
        <w:t>ete do Prefeito Municipal, em 05  de Setembro</w:t>
      </w:r>
      <w:r w:rsidR="00881CB2" w:rsidRPr="00893D69">
        <w:rPr>
          <w:rFonts w:ascii="Times New Roman" w:eastAsia="Calibri" w:hAnsi="Times New Roman" w:cs="Times New Roman"/>
          <w:lang w:val="pt-PT"/>
        </w:rPr>
        <w:t xml:space="preserve"> </w:t>
      </w:r>
      <w:r w:rsidR="00252380" w:rsidRPr="00893D69">
        <w:rPr>
          <w:rFonts w:ascii="Times New Roman" w:eastAsia="Calibri" w:hAnsi="Times New Roman" w:cs="Times New Roman"/>
          <w:lang w:val="pt-PT"/>
        </w:rPr>
        <w:t xml:space="preserve"> </w:t>
      </w:r>
      <w:r w:rsidR="001557F8">
        <w:rPr>
          <w:rFonts w:ascii="Times New Roman" w:eastAsia="Calibri" w:hAnsi="Times New Roman" w:cs="Times New Roman"/>
          <w:lang w:val="pt-PT"/>
        </w:rPr>
        <w:t>de 2022</w:t>
      </w:r>
      <w:r w:rsidRPr="00893D69">
        <w:rPr>
          <w:rFonts w:ascii="Times New Roman" w:eastAsia="Calibri" w:hAnsi="Times New Roman" w:cs="Times New Roman"/>
          <w:lang w:val="pt-PT"/>
        </w:rPr>
        <w:t>.</w:t>
      </w:r>
    </w:p>
    <w:p w:rsidR="004E3CBD" w:rsidRPr="00893D69" w:rsidRDefault="004E3CBD" w:rsidP="003E738A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lang w:val="pt-PT"/>
        </w:rPr>
      </w:pPr>
    </w:p>
    <w:p w:rsidR="004E3CBD" w:rsidRPr="00893D69" w:rsidRDefault="004E3CBD" w:rsidP="003E738A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lang w:val="pt-PT"/>
        </w:rPr>
      </w:pPr>
    </w:p>
    <w:p w:rsidR="004E3CBD" w:rsidRPr="00893D69" w:rsidRDefault="004E3CBD" w:rsidP="003E738A">
      <w:pPr>
        <w:pStyle w:val="Ttulo2"/>
        <w:jc w:val="center"/>
        <w:rPr>
          <w:rFonts w:ascii="Times New Roman" w:eastAsia="Calibri" w:hAnsi="Times New Roman"/>
          <w:sz w:val="22"/>
          <w:szCs w:val="22"/>
          <w:lang w:val="pt-PT"/>
        </w:rPr>
      </w:pPr>
      <w:r w:rsidRPr="00893D69">
        <w:rPr>
          <w:rFonts w:ascii="Times New Roman" w:eastAsia="Calibri" w:hAnsi="Times New Roman"/>
          <w:sz w:val="22"/>
          <w:szCs w:val="22"/>
          <w:lang w:val="pt-PT"/>
        </w:rPr>
        <w:t>GILBERTO ANGELO LAZZARI</w:t>
      </w:r>
    </w:p>
    <w:p w:rsidR="004E3CBD" w:rsidRPr="00D008D3" w:rsidRDefault="004E3CBD" w:rsidP="003E738A">
      <w:pPr>
        <w:pStyle w:val="Ttulo2"/>
        <w:jc w:val="center"/>
        <w:rPr>
          <w:rFonts w:ascii="Times New Roman" w:eastAsia="Calibri" w:hAnsi="Times New Roman"/>
          <w:b w:val="0"/>
          <w:sz w:val="22"/>
          <w:szCs w:val="22"/>
          <w:lang w:val="pt-PT"/>
        </w:rPr>
      </w:pPr>
      <w:r w:rsidRPr="00D008D3">
        <w:rPr>
          <w:rFonts w:ascii="Times New Roman" w:eastAsia="Calibri" w:hAnsi="Times New Roman"/>
          <w:b w:val="0"/>
          <w:sz w:val="22"/>
          <w:szCs w:val="22"/>
          <w:lang w:val="pt-PT"/>
        </w:rPr>
        <w:t>Prefeito Municipal</w:t>
      </w:r>
    </w:p>
    <w:p w:rsidR="00E07A8B" w:rsidRPr="00893D69" w:rsidRDefault="00E07A8B" w:rsidP="00AB1FDA">
      <w:pPr>
        <w:rPr>
          <w:rFonts w:ascii="Arial" w:hAnsi="Arial" w:cs="Arial"/>
        </w:rPr>
      </w:pPr>
    </w:p>
    <w:sectPr w:rsidR="00E07A8B" w:rsidRPr="00893D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74" w:rsidRDefault="00507A74" w:rsidP="00252AE3">
      <w:pPr>
        <w:spacing w:after="0" w:line="240" w:lineRule="auto"/>
      </w:pPr>
      <w:r>
        <w:separator/>
      </w:r>
    </w:p>
  </w:endnote>
  <w:endnote w:type="continuationSeparator" w:id="0">
    <w:p w:rsidR="00507A74" w:rsidRDefault="00507A74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74" w:rsidRDefault="00507A74" w:rsidP="00252AE3">
      <w:pPr>
        <w:spacing w:after="0" w:line="240" w:lineRule="auto"/>
      </w:pPr>
      <w:r>
        <w:separator/>
      </w:r>
    </w:p>
  </w:footnote>
  <w:footnote w:type="continuationSeparator" w:id="0">
    <w:p w:rsidR="00507A74" w:rsidRDefault="00507A74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E3" w:rsidRPr="00D008D3" w:rsidRDefault="00D008D3" w:rsidP="00D008D3">
    <w:pPr>
      <w:pStyle w:val="Cabealho"/>
    </w:pPr>
    <w:r>
      <w:rPr>
        <w:noProof/>
        <w:lang w:eastAsia="pt-BR"/>
      </w:rPr>
      <w:drawing>
        <wp:inline distT="0" distB="0" distL="0" distR="0" wp14:anchorId="10AFBB61" wp14:editId="40B42F03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056367"/>
    <w:rsid w:val="000652A8"/>
    <w:rsid w:val="00081FDA"/>
    <w:rsid w:val="000A2409"/>
    <w:rsid w:val="000A6E7D"/>
    <w:rsid w:val="000D66C7"/>
    <w:rsid w:val="00106BFA"/>
    <w:rsid w:val="001557F8"/>
    <w:rsid w:val="00164790"/>
    <w:rsid w:val="00172C03"/>
    <w:rsid w:val="00181CAA"/>
    <w:rsid w:val="00183560"/>
    <w:rsid w:val="001C0E3E"/>
    <w:rsid w:val="001C5507"/>
    <w:rsid w:val="001E27CD"/>
    <w:rsid w:val="001E27F3"/>
    <w:rsid w:val="00213E45"/>
    <w:rsid w:val="00252380"/>
    <w:rsid w:val="00252AE3"/>
    <w:rsid w:val="00261D74"/>
    <w:rsid w:val="00272DA0"/>
    <w:rsid w:val="002B6C25"/>
    <w:rsid w:val="002B726C"/>
    <w:rsid w:val="002D0482"/>
    <w:rsid w:val="00304F25"/>
    <w:rsid w:val="0031070C"/>
    <w:rsid w:val="00342ECE"/>
    <w:rsid w:val="003914F1"/>
    <w:rsid w:val="00396902"/>
    <w:rsid w:val="003A380B"/>
    <w:rsid w:val="003C02BB"/>
    <w:rsid w:val="003D5326"/>
    <w:rsid w:val="003E738A"/>
    <w:rsid w:val="003F0CC1"/>
    <w:rsid w:val="003F71BB"/>
    <w:rsid w:val="004546DF"/>
    <w:rsid w:val="004A0860"/>
    <w:rsid w:val="004A3DAE"/>
    <w:rsid w:val="004C6402"/>
    <w:rsid w:val="004D3E16"/>
    <w:rsid w:val="004E3CBD"/>
    <w:rsid w:val="004F4396"/>
    <w:rsid w:val="00507A74"/>
    <w:rsid w:val="00513353"/>
    <w:rsid w:val="00521BB4"/>
    <w:rsid w:val="005411A2"/>
    <w:rsid w:val="0056168A"/>
    <w:rsid w:val="005B7241"/>
    <w:rsid w:val="005C0286"/>
    <w:rsid w:val="005C03CC"/>
    <w:rsid w:val="00633901"/>
    <w:rsid w:val="00640C52"/>
    <w:rsid w:val="00675232"/>
    <w:rsid w:val="006A5386"/>
    <w:rsid w:val="006D1C58"/>
    <w:rsid w:val="006F6264"/>
    <w:rsid w:val="00730F40"/>
    <w:rsid w:val="00767934"/>
    <w:rsid w:val="00782953"/>
    <w:rsid w:val="007A555A"/>
    <w:rsid w:val="007F22BB"/>
    <w:rsid w:val="007F395A"/>
    <w:rsid w:val="008025EC"/>
    <w:rsid w:val="00833B46"/>
    <w:rsid w:val="00881CB2"/>
    <w:rsid w:val="00893D69"/>
    <w:rsid w:val="008C3006"/>
    <w:rsid w:val="0092513D"/>
    <w:rsid w:val="009376E5"/>
    <w:rsid w:val="00951BD8"/>
    <w:rsid w:val="0098551D"/>
    <w:rsid w:val="00991FCE"/>
    <w:rsid w:val="00994A3C"/>
    <w:rsid w:val="009A5743"/>
    <w:rsid w:val="009B2EBD"/>
    <w:rsid w:val="009C159B"/>
    <w:rsid w:val="009D7153"/>
    <w:rsid w:val="009F3EBB"/>
    <w:rsid w:val="00A46530"/>
    <w:rsid w:val="00A62289"/>
    <w:rsid w:val="00A63A8F"/>
    <w:rsid w:val="00A73C28"/>
    <w:rsid w:val="00A80377"/>
    <w:rsid w:val="00A85320"/>
    <w:rsid w:val="00AA00FC"/>
    <w:rsid w:val="00AA6767"/>
    <w:rsid w:val="00AB1FDA"/>
    <w:rsid w:val="00AE206B"/>
    <w:rsid w:val="00AF05A0"/>
    <w:rsid w:val="00B548DE"/>
    <w:rsid w:val="00B60DFE"/>
    <w:rsid w:val="00B836FC"/>
    <w:rsid w:val="00BA40BE"/>
    <w:rsid w:val="00BC79AD"/>
    <w:rsid w:val="00BF04FF"/>
    <w:rsid w:val="00BF0FCC"/>
    <w:rsid w:val="00BF6F7B"/>
    <w:rsid w:val="00C15729"/>
    <w:rsid w:val="00C22F99"/>
    <w:rsid w:val="00C34C7C"/>
    <w:rsid w:val="00C35837"/>
    <w:rsid w:val="00C46D21"/>
    <w:rsid w:val="00C53C08"/>
    <w:rsid w:val="00C700A2"/>
    <w:rsid w:val="00CF3579"/>
    <w:rsid w:val="00D008D3"/>
    <w:rsid w:val="00D23988"/>
    <w:rsid w:val="00D346A2"/>
    <w:rsid w:val="00D379AD"/>
    <w:rsid w:val="00D557D4"/>
    <w:rsid w:val="00D82B90"/>
    <w:rsid w:val="00D943C5"/>
    <w:rsid w:val="00D9655C"/>
    <w:rsid w:val="00DA5ABF"/>
    <w:rsid w:val="00DC3A96"/>
    <w:rsid w:val="00DE3AA6"/>
    <w:rsid w:val="00E07A8B"/>
    <w:rsid w:val="00E421EB"/>
    <w:rsid w:val="00E54A42"/>
    <w:rsid w:val="00EA77B9"/>
    <w:rsid w:val="00EB5A0A"/>
    <w:rsid w:val="00F0266A"/>
    <w:rsid w:val="00F0700D"/>
    <w:rsid w:val="00F27126"/>
    <w:rsid w:val="00F40D83"/>
    <w:rsid w:val="00F41E0B"/>
    <w:rsid w:val="00F96A79"/>
    <w:rsid w:val="00FA10E2"/>
    <w:rsid w:val="00FA4AA7"/>
    <w:rsid w:val="00FE7DE4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7B862-58AF-474B-9D82-EBB1E90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4E3CB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AE3"/>
  </w:style>
  <w:style w:type="paragraph" w:styleId="Rodap">
    <w:name w:val="footer"/>
    <w:basedOn w:val="Normal"/>
    <w:link w:val="Rodap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AE3"/>
  </w:style>
  <w:style w:type="paragraph" w:styleId="SemEspaamento">
    <w:name w:val="No Spacing"/>
    <w:uiPriority w:val="1"/>
    <w:qFormat/>
    <w:rsid w:val="00E07A8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6D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3CBD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4E3CBD"/>
    <w:pPr>
      <w:ind w:left="720"/>
      <w:contextualSpacing/>
    </w:pPr>
    <w:rPr>
      <w:rFonts w:ascii="Calibri" w:eastAsia="Calibri" w:hAnsi="Calibri" w:cs="Times New Roman"/>
      <w:lang w:val="pt-PT"/>
    </w:rPr>
  </w:style>
  <w:style w:type="character" w:styleId="Hyperlink">
    <w:name w:val="Hyperlink"/>
    <w:uiPriority w:val="99"/>
    <w:unhideWhenUsed/>
    <w:rsid w:val="004E3CBD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5B7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72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topicos/25882323/art-1-do-decreto-21163-09-chape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5B78-8641-41CF-83CA-8D41385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Saude</cp:lastModifiedBy>
  <cp:revision>2</cp:revision>
  <cp:lastPrinted>2018-02-26T11:59:00Z</cp:lastPrinted>
  <dcterms:created xsi:type="dcterms:W3CDTF">2022-09-06T10:59:00Z</dcterms:created>
  <dcterms:modified xsi:type="dcterms:W3CDTF">2022-09-06T10:59:00Z</dcterms:modified>
</cp:coreProperties>
</file>